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15" w:rsidRPr="005F054B" w:rsidRDefault="00C72B15" w:rsidP="00C72B15">
      <w:pPr>
        <w:pStyle w:val="BodyText"/>
        <w:jc w:val="center"/>
        <w:rPr>
          <w:rFonts w:ascii="Book Antiqua" w:hAnsi="Book Antiqua"/>
          <w:b/>
          <w:bCs/>
          <w:u w:val="single"/>
        </w:rPr>
      </w:pPr>
      <w:r w:rsidRPr="005F054B">
        <w:rPr>
          <w:rFonts w:ascii="Book Antiqua" w:hAnsi="Book Antiqua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1870075</wp:posOffset>
            </wp:positionH>
            <wp:positionV relativeFrom="paragraph">
              <wp:posOffset>-297180</wp:posOffset>
            </wp:positionV>
            <wp:extent cx="2457450" cy="1504950"/>
            <wp:effectExtent l="0" t="0" r="0" b="0"/>
            <wp:wrapNone/>
            <wp:docPr id="1" name="Picture 1" descr="Roxb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xbu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2B15" w:rsidRPr="005F054B" w:rsidRDefault="00C72B15" w:rsidP="00C72B15">
      <w:pPr>
        <w:pStyle w:val="BodyText"/>
        <w:jc w:val="center"/>
        <w:rPr>
          <w:rFonts w:ascii="Book Antiqua" w:hAnsi="Book Antiqua"/>
          <w:b/>
          <w:bCs/>
          <w:u w:val="single"/>
        </w:rPr>
      </w:pPr>
    </w:p>
    <w:p w:rsidR="00C72B15" w:rsidRPr="005F054B" w:rsidRDefault="00C72B15" w:rsidP="00C72B15">
      <w:pPr>
        <w:pStyle w:val="BodyText"/>
        <w:jc w:val="center"/>
        <w:rPr>
          <w:rFonts w:ascii="Book Antiqua" w:hAnsi="Book Antiqua"/>
          <w:b/>
          <w:bCs/>
          <w:u w:val="single"/>
        </w:rPr>
      </w:pPr>
    </w:p>
    <w:p w:rsidR="00C72B15" w:rsidRPr="005F054B" w:rsidRDefault="00C72B15" w:rsidP="00C72B15">
      <w:pPr>
        <w:pStyle w:val="BodyText"/>
        <w:jc w:val="center"/>
        <w:rPr>
          <w:rFonts w:ascii="Book Antiqua" w:hAnsi="Book Antiqua"/>
          <w:b/>
          <w:bCs/>
          <w:u w:val="single"/>
        </w:rPr>
      </w:pPr>
    </w:p>
    <w:p w:rsidR="00C72B15" w:rsidRPr="005F054B" w:rsidRDefault="00C72B15" w:rsidP="00C72B15">
      <w:pPr>
        <w:pStyle w:val="BodyText"/>
        <w:jc w:val="center"/>
        <w:rPr>
          <w:rFonts w:ascii="Book Antiqua" w:hAnsi="Book Antiqua"/>
          <w:b/>
          <w:bCs/>
          <w:u w:val="single"/>
        </w:rPr>
      </w:pPr>
    </w:p>
    <w:p w:rsidR="00C72B15" w:rsidRPr="005F054B" w:rsidRDefault="00C72B15" w:rsidP="00C72B15">
      <w:pPr>
        <w:pStyle w:val="BodyText"/>
        <w:jc w:val="center"/>
        <w:rPr>
          <w:rFonts w:ascii="Book Antiqua" w:hAnsi="Book Antiqua"/>
          <w:b/>
          <w:bCs/>
          <w:u w:val="single"/>
        </w:rPr>
      </w:pPr>
    </w:p>
    <w:p w:rsidR="00C72B15" w:rsidRPr="005F054B" w:rsidRDefault="00C72B15" w:rsidP="00C72B15">
      <w:pPr>
        <w:pStyle w:val="BodyText"/>
        <w:jc w:val="center"/>
        <w:rPr>
          <w:rFonts w:ascii="Book Antiqua" w:hAnsi="Book Antiqua"/>
          <w:b/>
          <w:bCs/>
          <w:u w:val="single"/>
        </w:rPr>
      </w:pPr>
    </w:p>
    <w:p w:rsidR="00D22D3B" w:rsidRDefault="00D22D3B" w:rsidP="00C72B15">
      <w:pPr>
        <w:pStyle w:val="BodyText"/>
        <w:jc w:val="center"/>
        <w:rPr>
          <w:rFonts w:ascii="Book Antiqua" w:hAnsi="Book Antiqua"/>
          <w:b/>
          <w:bCs/>
          <w:u w:val="single"/>
        </w:rPr>
        <w:sectPr w:rsidR="00D22D3B" w:rsidSect="00C009B4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72B15" w:rsidRPr="005F054B" w:rsidRDefault="00C72B15" w:rsidP="00C72B15">
      <w:pPr>
        <w:pStyle w:val="BodyText"/>
        <w:jc w:val="center"/>
        <w:rPr>
          <w:rFonts w:ascii="Book Antiqua" w:hAnsi="Book Antiqua"/>
          <w:b/>
          <w:bCs/>
          <w:u w:val="single"/>
        </w:rPr>
      </w:pPr>
    </w:p>
    <w:p w:rsidR="00D22D3B" w:rsidRDefault="00D22D3B" w:rsidP="00D22D3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</w:rPr>
      </w:pPr>
    </w:p>
    <w:p w:rsidR="00D22D3B" w:rsidRDefault="00D22D3B" w:rsidP="00D22D3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</w:rPr>
      </w:pPr>
    </w:p>
    <w:p w:rsidR="00D22D3B" w:rsidRDefault="00D22D3B" w:rsidP="00D22D3B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</w:rPr>
      </w:pPr>
    </w:p>
    <w:p w:rsidR="00D22D3B" w:rsidRPr="00D22D3B" w:rsidRDefault="00D22D3B" w:rsidP="00D22D3B">
      <w:pPr>
        <w:autoSpaceDE w:val="0"/>
        <w:autoSpaceDN w:val="0"/>
        <w:adjustRightInd w:val="0"/>
        <w:rPr>
          <w:rFonts w:ascii="Open Sans" w:eastAsiaTheme="minorHAnsi" w:hAnsi="Open Sans" w:cs="Open Sans"/>
          <w:color w:val="000000"/>
          <w:sz w:val="24"/>
        </w:rPr>
      </w:pPr>
    </w:p>
    <w:p w:rsidR="00D22D3B" w:rsidRPr="005F396C" w:rsidRDefault="00D22D3B" w:rsidP="00D22D3B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color w:val="000000"/>
          <w:sz w:val="24"/>
        </w:rPr>
      </w:pPr>
      <w:r w:rsidRPr="00D22D3B">
        <w:rPr>
          <w:rFonts w:ascii="Open Sans" w:eastAsiaTheme="minorHAnsi" w:hAnsi="Open Sans" w:cs="Open Sans"/>
          <w:sz w:val="24"/>
        </w:rPr>
        <w:t xml:space="preserve"> </w:t>
      </w:r>
      <w:r w:rsidRPr="005F396C">
        <w:rPr>
          <w:rFonts w:ascii="Open Sans" w:eastAsiaTheme="minorHAnsi" w:hAnsi="Open Sans" w:cs="Open Sans"/>
          <w:b/>
          <w:bCs/>
          <w:color w:val="000000"/>
          <w:sz w:val="24"/>
        </w:rPr>
        <w:t xml:space="preserve">Roxbury Strategic Master Plan Oversight Committee </w:t>
      </w:r>
    </w:p>
    <w:p w:rsidR="00D22D3B" w:rsidRPr="005F396C" w:rsidRDefault="00D22D3B" w:rsidP="00D22D3B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b/>
          <w:bCs/>
          <w:color w:val="000000"/>
          <w:sz w:val="24"/>
        </w:rPr>
      </w:pPr>
      <w:r w:rsidRPr="005F396C">
        <w:rPr>
          <w:rFonts w:ascii="Open Sans" w:eastAsiaTheme="minorHAnsi" w:hAnsi="Open Sans" w:cs="Open Sans"/>
          <w:b/>
          <w:bCs/>
          <w:color w:val="000000"/>
          <w:sz w:val="24"/>
        </w:rPr>
        <w:t>Public Meeting</w:t>
      </w:r>
    </w:p>
    <w:p w:rsidR="00D22D3B" w:rsidRPr="005F396C" w:rsidRDefault="00D22D3B" w:rsidP="00D22D3B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color w:val="000000"/>
          <w:sz w:val="24"/>
        </w:rPr>
      </w:pPr>
      <w:r w:rsidRPr="005F396C">
        <w:rPr>
          <w:rFonts w:ascii="Open Sans" w:eastAsiaTheme="minorHAnsi" w:hAnsi="Open Sans" w:cs="Open Sans"/>
          <w:color w:val="000000"/>
          <w:sz w:val="24"/>
        </w:rPr>
        <w:t>March 7, 2016</w:t>
      </w:r>
    </w:p>
    <w:p w:rsidR="00D22D3B" w:rsidRPr="005F396C" w:rsidRDefault="00D22D3B" w:rsidP="00D22D3B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color w:val="000000"/>
          <w:sz w:val="24"/>
        </w:rPr>
      </w:pPr>
      <w:r w:rsidRPr="005F396C">
        <w:rPr>
          <w:rFonts w:ascii="Open Sans" w:eastAsiaTheme="minorHAnsi" w:hAnsi="Open Sans" w:cs="Open Sans"/>
          <w:color w:val="000000"/>
          <w:sz w:val="24"/>
        </w:rPr>
        <w:t>6:00 PM - 7:45 PM</w:t>
      </w:r>
    </w:p>
    <w:p w:rsidR="00D22D3B" w:rsidRPr="005F396C" w:rsidRDefault="00D22D3B" w:rsidP="00D22D3B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color w:val="000000"/>
          <w:sz w:val="24"/>
        </w:rPr>
      </w:pPr>
      <w:r w:rsidRPr="005F396C">
        <w:rPr>
          <w:rFonts w:ascii="Open Sans" w:eastAsiaTheme="minorHAnsi" w:hAnsi="Open Sans" w:cs="Open Sans"/>
          <w:color w:val="000000"/>
          <w:sz w:val="24"/>
        </w:rPr>
        <w:t>Dudley Branch Library</w:t>
      </w:r>
    </w:p>
    <w:p w:rsidR="00D22D3B" w:rsidRPr="005F396C" w:rsidRDefault="00D22D3B" w:rsidP="00D22D3B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color w:val="000000"/>
          <w:sz w:val="24"/>
        </w:rPr>
      </w:pPr>
      <w:r w:rsidRPr="005F396C">
        <w:rPr>
          <w:rFonts w:ascii="Open Sans" w:eastAsiaTheme="minorHAnsi" w:hAnsi="Open Sans" w:cs="Open Sans"/>
          <w:color w:val="000000"/>
          <w:sz w:val="24"/>
        </w:rPr>
        <w:t xml:space="preserve">65 Warren Street, Roxbury </w:t>
      </w:r>
    </w:p>
    <w:p w:rsidR="00D22D3B" w:rsidRPr="005F396C" w:rsidRDefault="00D22D3B" w:rsidP="00D22D3B">
      <w:pPr>
        <w:autoSpaceDE w:val="0"/>
        <w:autoSpaceDN w:val="0"/>
        <w:adjustRightInd w:val="0"/>
        <w:spacing w:line="241" w:lineRule="atLeast"/>
        <w:jc w:val="center"/>
        <w:rPr>
          <w:rFonts w:ascii="Calibri" w:eastAsiaTheme="minorHAnsi" w:hAnsi="Calibri" w:cs="Calibri"/>
          <w:color w:val="000000"/>
          <w:sz w:val="24"/>
        </w:rPr>
      </w:pPr>
    </w:p>
    <w:p w:rsidR="00D22D3B" w:rsidRPr="005F396C" w:rsidRDefault="00D22D3B" w:rsidP="00D22D3B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color w:val="000000"/>
          <w:sz w:val="24"/>
        </w:rPr>
      </w:pPr>
    </w:p>
    <w:p w:rsidR="00D22D3B" w:rsidRPr="005F396C" w:rsidRDefault="00D22D3B" w:rsidP="00D22D3B">
      <w:pPr>
        <w:autoSpaceDE w:val="0"/>
        <w:autoSpaceDN w:val="0"/>
        <w:adjustRightInd w:val="0"/>
        <w:spacing w:line="241" w:lineRule="atLeast"/>
        <w:jc w:val="center"/>
        <w:rPr>
          <w:rFonts w:ascii="Open Sans" w:eastAsiaTheme="minorHAnsi" w:hAnsi="Open Sans" w:cs="Open Sans"/>
          <w:color w:val="000000"/>
          <w:sz w:val="24"/>
        </w:rPr>
      </w:pPr>
    </w:p>
    <w:p w:rsidR="00D22D3B" w:rsidRPr="005F396C" w:rsidRDefault="00D22D3B" w:rsidP="00D22D3B">
      <w:pPr>
        <w:autoSpaceDE w:val="0"/>
        <w:autoSpaceDN w:val="0"/>
        <w:adjustRightInd w:val="0"/>
        <w:spacing w:line="360" w:lineRule="auto"/>
        <w:rPr>
          <w:rFonts w:ascii="Open Sans" w:eastAsiaTheme="minorHAnsi" w:hAnsi="Open Sans" w:cs="Open Sans"/>
          <w:color w:val="000000"/>
          <w:sz w:val="24"/>
        </w:rPr>
      </w:pPr>
      <w:r w:rsidRPr="005F396C">
        <w:rPr>
          <w:rFonts w:ascii="Open Sans" w:eastAsiaTheme="minorHAnsi" w:hAnsi="Open Sans" w:cs="Open Sans"/>
          <w:b/>
          <w:bCs/>
          <w:color w:val="000000"/>
          <w:sz w:val="24"/>
        </w:rPr>
        <w:t xml:space="preserve">1. COMMITTEE SCOPE AND RESPONSIBILITIES </w:t>
      </w:r>
    </w:p>
    <w:p w:rsidR="00D22D3B" w:rsidRPr="005F396C" w:rsidRDefault="00D22D3B" w:rsidP="00D22D3B">
      <w:pPr>
        <w:autoSpaceDE w:val="0"/>
        <w:autoSpaceDN w:val="0"/>
        <w:adjustRightInd w:val="0"/>
        <w:spacing w:line="360" w:lineRule="auto"/>
        <w:rPr>
          <w:rFonts w:ascii="Open Sans" w:eastAsiaTheme="minorHAnsi" w:hAnsi="Open Sans" w:cs="Open Sans"/>
          <w:color w:val="000000"/>
          <w:sz w:val="24"/>
        </w:rPr>
      </w:pPr>
      <w:r w:rsidRPr="005F396C">
        <w:rPr>
          <w:rFonts w:ascii="Open Sans" w:eastAsiaTheme="minorHAnsi" w:hAnsi="Open Sans" w:cs="Open Sans"/>
          <w:b/>
          <w:bCs/>
          <w:color w:val="000000"/>
          <w:sz w:val="24"/>
        </w:rPr>
        <w:t>2. PLAN</w:t>
      </w:r>
      <w:r w:rsidR="0057241C">
        <w:rPr>
          <w:rFonts w:ascii="Open Sans" w:eastAsiaTheme="minorHAnsi" w:hAnsi="Open Sans" w:cs="Open Sans"/>
          <w:b/>
          <w:bCs/>
          <w:color w:val="000000"/>
          <w:sz w:val="24"/>
        </w:rPr>
        <w:t>:</w:t>
      </w:r>
      <w:r w:rsidRPr="005F396C">
        <w:rPr>
          <w:rFonts w:ascii="Open Sans" w:eastAsiaTheme="minorHAnsi" w:hAnsi="Open Sans" w:cs="Open Sans"/>
          <w:b/>
          <w:bCs/>
          <w:color w:val="000000"/>
          <w:sz w:val="24"/>
        </w:rPr>
        <w:t xml:space="preserve"> DUDLEY </w:t>
      </w:r>
      <w:r w:rsidR="0057241C">
        <w:rPr>
          <w:rFonts w:ascii="Open Sans" w:eastAsiaTheme="minorHAnsi" w:hAnsi="Open Sans" w:cs="Open Sans"/>
          <w:b/>
          <w:bCs/>
          <w:color w:val="000000"/>
          <w:sz w:val="24"/>
        </w:rPr>
        <w:t xml:space="preserve">SQUARE </w:t>
      </w:r>
      <w:r w:rsidRPr="005F396C">
        <w:rPr>
          <w:rFonts w:ascii="Open Sans" w:eastAsiaTheme="minorHAnsi" w:hAnsi="Open Sans" w:cs="Open Sans"/>
          <w:b/>
          <w:bCs/>
          <w:color w:val="000000"/>
          <w:sz w:val="24"/>
        </w:rPr>
        <w:t xml:space="preserve">UPDATE </w:t>
      </w:r>
    </w:p>
    <w:p w:rsidR="00D22D3B" w:rsidRPr="005F396C" w:rsidRDefault="00D22D3B" w:rsidP="00D22D3B">
      <w:pPr>
        <w:autoSpaceDE w:val="0"/>
        <w:autoSpaceDN w:val="0"/>
        <w:adjustRightInd w:val="0"/>
        <w:spacing w:line="360" w:lineRule="auto"/>
        <w:rPr>
          <w:rFonts w:ascii="Open Sans" w:eastAsiaTheme="minorHAnsi" w:hAnsi="Open Sans" w:cs="Open Sans"/>
          <w:color w:val="000000"/>
          <w:sz w:val="24"/>
        </w:rPr>
      </w:pPr>
      <w:r w:rsidRPr="005F396C">
        <w:rPr>
          <w:rFonts w:ascii="Open Sans" w:eastAsiaTheme="minorHAnsi" w:hAnsi="Open Sans" w:cs="Open Sans"/>
          <w:b/>
          <w:bCs/>
          <w:color w:val="000000"/>
          <w:sz w:val="24"/>
        </w:rPr>
        <w:t xml:space="preserve">3. BRA ECONOMIC DEVELOPMENT UPDATE </w:t>
      </w:r>
    </w:p>
    <w:p w:rsidR="00D22D3B" w:rsidRPr="005F396C" w:rsidRDefault="00D22D3B" w:rsidP="00D22D3B">
      <w:pPr>
        <w:autoSpaceDE w:val="0"/>
        <w:autoSpaceDN w:val="0"/>
        <w:adjustRightInd w:val="0"/>
        <w:spacing w:line="360" w:lineRule="auto"/>
        <w:rPr>
          <w:rFonts w:ascii="Open Sans" w:eastAsiaTheme="minorHAnsi" w:hAnsi="Open Sans" w:cs="Open Sans"/>
          <w:color w:val="000000"/>
          <w:sz w:val="24"/>
        </w:rPr>
      </w:pPr>
      <w:r w:rsidRPr="005F396C">
        <w:rPr>
          <w:rFonts w:ascii="Open Sans" w:eastAsiaTheme="minorHAnsi" w:hAnsi="Open Sans" w:cs="Open Sans"/>
          <w:b/>
          <w:bCs/>
          <w:color w:val="000000"/>
          <w:sz w:val="24"/>
        </w:rPr>
        <w:t xml:space="preserve">4. RSMPOC COMMENTS </w:t>
      </w:r>
    </w:p>
    <w:p w:rsidR="00D22D3B" w:rsidRPr="005F396C" w:rsidRDefault="00D22D3B" w:rsidP="00D22D3B">
      <w:pPr>
        <w:autoSpaceDE w:val="0"/>
        <w:autoSpaceDN w:val="0"/>
        <w:adjustRightInd w:val="0"/>
        <w:spacing w:line="360" w:lineRule="auto"/>
        <w:rPr>
          <w:rFonts w:ascii="Open Sans" w:eastAsiaTheme="minorHAnsi" w:hAnsi="Open Sans" w:cs="Open Sans"/>
          <w:color w:val="000000"/>
          <w:sz w:val="24"/>
        </w:rPr>
      </w:pPr>
      <w:r w:rsidRPr="005F396C">
        <w:rPr>
          <w:rFonts w:ascii="Open Sans" w:eastAsiaTheme="minorHAnsi" w:hAnsi="Open Sans" w:cs="Open Sans"/>
          <w:b/>
          <w:bCs/>
          <w:color w:val="000000"/>
          <w:sz w:val="24"/>
        </w:rPr>
        <w:t xml:space="preserve">5. COMMUNITY INPUT </w:t>
      </w:r>
    </w:p>
    <w:p w:rsidR="00D22D3B" w:rsidRPr="005F396C" w:rsidRDefault="00D22D3B" w:rsidP="00D22D3B">
      <w:pPr>
        <w:pStyle w:val="Default"/>
        <w:spacing w:line="360" w:lineRule="auto"/>
        <w:rPr>
          <w:rStyle w:val="A2"/>
          <w:b/>
          <w:bCs/>
          <w:i w:val="0"/>
          <w:iCs w:val="0"/>
          <w:color w:val="auto"/>
          <w:sz w:val="24"/>
          <w:szCs w:val="24"/>
        </w:rPr>
      </w:pPr>
      <w:r w:rsidRPr="005F396C">
        <w:rPr>
          <w:b/>
          <w:bCs/>
        </w:rPr>
        <w:t xml:space="preserve">6. MEETING AJOURNMENT </w:t>
      </w:r>
    </w:p>
    <w:p w:rsidR="00D22D3B" w:rsidRPr="00D22D3B" w:rsidRDefault="00D22D3B" w:rsidP="00D22D3B">
      <w:pPr>
        <w:pStyle w:val="Default"/>
        <w:spacing w:line="360" w:lineRule="auto"/>
        <w:rPr>
          <w:rStyle w:val="A2"/>
          <w:b/>
          <w:bCs/>
          <w:i w:val="0"/>
          <w:iCs w:val="0"/>
          <w:color w:val="auto"/>
          <w:sz w:val="20"/>
        </w:rPr>
        <w:sectPr w:rsidR="00D22D3B" w:rsidRPr="00D22D3B" w:rsidSect="00D22D3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22D3B" w:rsidRPr="00D22D3B" w:rsidRDefault="00D22D3B" w:rsidP="00D22D3B">
      <w:pPr>
        <w:pStyle w:val="Default"/>
        <w:spacing w:line="360" w:lineRule="auto"/>
        <w:rPr>
          <w:rStyle w:val="A2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360" w:lineRule="auto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D22D3B" w:rsidRDefault="00D22D3B" w:rsidP="00D22D3B">
      <w:pPr>
        <w:pStyle w:val="Default"/>
        <w:spacing w:line="241" w:lineRule="atLeast"/>
        <w:rPr>
          <w:rStyle w:val="A2"/>
          <w:rFonts w:cs="Times New Roman"/>
          <w:b/>
          <w:bCs/>
          <w:i w:val="0"/>
          <w:iCs w:val="0"/>
          <w:color w:val="auto"/>
        </w:rPr>
      </w:pPr>
    </w:p>
    <w:p w:rsidR="00C009B4" w:rsidRPr="005F396C" w:rsidRDefault="00D22D3B" w:rsidP="00D22D3B">
      <w:pPr>
        <w:pStyle w:val="Default"/>
        <w:spacing w:line="241" w:lineRule="atLeast"/>
        <w:rPr>
          <w:rFonts w:cs="Times New Roman"/>
          <w:color w:val="auto"/>
        </w:rPr>
      </w:pPr>
      <w:r w:rsidRPr="005F396C">
        <w:rPr>
          <w:rStyle w:val="A2"/>
          <w:rFonts w:cs="Times New Roman"/>
          <w:b/>
          <w:bCs/>
          <w:i w:val="0"/>
          <w:iCs w:val="0"/>
          <w:color w:val="auto"/>
          <w:sz w:val="24"/>
          <w:szCs w:val="24"/>
        </w:rPr>
        <w:t xml:space="preserve">ROXBURY </w:t>
      </w:r>
      <w:r w:rsidR="00C009B4" w:rsidRPr="005F396C">
        <w:rPr>
          <w:rStyle w:val="A2"/>
          <w:rFonts w:cs="Times New Roman"/>
          <w:b/>
          <w:bCs/>
          <w:i w:val="0"/>
          <w:iCs w:val="0"/>
          <w:color w:val="auto"/>
          <w:sz w:val="24"/>
          <w:szCs w:val="24"/>
        </w:rPr>
        <w:t>STRATEGIC MASTER PLAN OVERSITGHT COMMITTEE MEMBERS</w:t>
      </w:r>
    </w:p>
    <w:p w:rsidR="00C009B4" w:rsidRDefault="00C009B4" w:rsidP="00C009B4">
      <w:pPr>
        <w:pStyle w:val="Pa1"/>
        <w:rPr>
          <w:rStyle w:val="A3"/>
          <w:b/>
          <w:bCs/>
          <w:i w:val="0"/>
          <w:iCs w:val="0"/>
          <w:sz w:val="22"/>
        </w:rPr>
      </w:pPr>
    </w:p>
    <w:p w:rsidR="00C066E9" w:rsidRDefault="00C066E9" w:rsidP="00C009B4">
      <w:pPr>
        <w:pStyle w:val="Pa1"/>
        <w:rPr>
          <w:rStyle w:val="A3"/>
          <w:b/>
          <w:bCs/>
          <w:i w:val="0"/>
          <w:iCs w:val="0"/>
          <w:sz w:val="22"/>
          <w:szCs w:val="22"/>
        </w:rPr>
      </w:pPr>
      <w:r w:rsidRPr="00C066E9">
        <w:rPr>
          <w:rStyle w:val="A3"/>
          <w:b/>
          <w:bCs/>
          <w:i w:val="0"/>
          <w:iCs w:val="0"/>
          <w:sz w:val="22"/>
          <w:szCs w:val="22"/>
        </w:rPr>
        <w:t>Beverly Adams-Vandingham</w:t>
      </w:r>
    </w:p>
    <w:p w:rsidR="00C009B4" w:rsidRPr="00362CA0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 w:rsidRPr="00362CA0">
        <w:rPr>
          <w:rStyle w:val="A3"/>
          <w:rFonts w:ascii="Open Sans Light" w:hAnsi="Open Sans Light" w:cs="Open Sans Light"/>
          <w:sz w:val="22"/>
          <w:szCs w:val="22"/>
        </w:rPr>
        <w:t>Roxbury Resident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Bing Broderick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Dudley Square Business - Haley House Café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Charlotte Nelson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Roxbury Resident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Dorothea Jones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Roxbury Resident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Felicia Jacques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Roxbury Resident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Frank Williams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Roxbury Resident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Frederick Fairfield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Dudley Square Mainstreets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Jorge Martinez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Project R.I.G.H.T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Marzuq Muhammad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Roxbury Resident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Michael Curry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Boston NAACP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Norman Stembridge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Roxbury Resident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Susan Sullivan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Newmarket Business Association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Tony Hernandez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Roxbury Resident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True-See Allah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Roxbury Resident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 xml:space="preserve">Valeda Britton 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Boston University Medical Campus</w:t>
      </w: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Pr="005F396C" w:rsidRDefault="00C009B4" w:rsidP="00C009B4">
      <w:pPr>
        <w:pStyle w:val="Pa1"/>
        <w:rPr>
          <w:rFonts w:cs="Open Sans"/>
        </w:rPr>
      </w:pPr>
      <w:r w:rsidRPr="005F396C">
        <w:rPr>
          <w:rStyle w:val="A2"/>
          <w:b/>
          <w:bCs/>
          <w:i w:val="0"/>
          <w:iCs w:val="0"/>
          <w:sz w:val="24"/>
          <w:szCs w:val="24"/>
        </w:rPr>
        <w:t xml:space="preserve">PLAN DUDLEY </w:t>
      </w:r>
      <w:r w:rsidR="005F396C" w:rsidRPr="005F396C">
        <w:rPr>
          <w:rStyle w:val="A2"/>
          <w:b/>
          <w:bCs/>
          <w:i w:val="0"/>
          <w:iCs w:val="0"/>
          <w:sz w:val="24"/>
          <w:szCs w:val="24"/>
        </w:rPr>
        <w:t xml:space="preserve">SQUARE-ROXBURY </w:t>
      </w:r>
      <w:r w:rsidRPr="005F396C">
        <w:rPr>
          <w:rStyle w:val="A2"/>
          <w:b/>
          <w:bCs/>
          <w:i w:val="0"/>
          <w:iCs w:val="0"/>
          <w:sz w:val="24"/>
          <w:szCs w:val="24"/>
        </w:rPr>
        <w:t>CALENDAR</w:t>
      </w: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Default="00C009B4" w:rsidP="00C009B4">
      <w:pPr>
        <w:pStyle w:val="Pa1"/>
        <w:rPr>
          <w:rStyle w:val="A2"/>
          <w:b/>
          <w:bCs/>
          <w:i w:val="0"/>
          <w:iCs w:val="0"/>
        </w:rPr>
      </w:pPr>
    </w:p>
    <w:p w:rsidR="00C009B4" w:rsidRPr="00D22D3B" w:rsidRDefault="00C009B4" w:rsidP="00C009B4">
      <w:pPr>
        <w:pStyle w:val="Pa1"/>
        <w:rPr>
          <w:rFonts w:cs="Open Sans"/>
          <w:strike/>
          <w:sz w:val="22"/>
          <w:szCs w:val="22"/>
        </w:rPr>
      </w:pPr>
      <w:r w:rsidRPr="00D22D3B">
        <w:rPr>
          <w:rStyle w:val="A2"/>
          <w:b/>
          <w:bCs/>
          <w:i w:val="0"/>
          <w:iCs w:val="0"/>
          <w:strike/>
        </w:rPr>
        <w:t>JANUARY 4, 2016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  <w:i w:val="0"/>
          <w:iCs w:val="0"/>
        </w:rPr>
        <w:t>Public Meeting</w:t>
      </w:r>
    </w:p>
    <w:p w:rsidR="00C009B4" w:rsidRPr="00D22D3B" w:rsidRDefault="00C009B4" w:rsidP="00C009B4">
      <w:pPr>
        <w:pStyle w:val="Pa1"/>
        <w:rPr>
          <w:rFonts w:cs="Open Sans"/>
          <w:strike/>
          <w:sz w:val="22"/>
          <w:szCs w:val="22"/>
        </w:rPr>
      </w:pPr>
      <w:r w:rsidRPr="00D22D3B">
        <w:rPr>
          <w:rStyle w:val="A2"/>
          <w:b/>
          <w:bCs/>
          <w:i w:val="0"/>
          <w:iCs w:val="0"/>
          <w:strike/>
        </w:rPr>
        <w:t>FEBRUARY 1, 2016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 xml:space="preserve">Public Meeting </w:t>
      </w:r>
    </w:p>
    <w:p w:rsidR="00C009B4" w:rsidRPr="00D22D3B" w:rsidRDefault="00C009B4" w:rsidP="00C009B4">
      <w:pPr>
        <w:pStyle w:val="Pa1"/>
        <w:rPr>
          <w:rFonts w:cs="Open Sans"/>
          <w:strike/>
          <w:sz w:val="22"/>
          <w:szCs w:val="22"/>
        </w:rPr>
      </w:pPr>
      <w:r w:rsidRPr="00D22D3B">
        <w:rPr>
          <w:rStyle w:val="A2"/>
          <w:b/>
          <w:bCs/>
          <w:i w:val="0"/>
          <w:iCs w:val="0"/>
          <w:strike/>
        </w:rPr>
        <w:t>FEBRUARY 22, 2016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Open House</w:t>
      </w:r>
    </w:p>
    <w:p w:rsidR="00C009B4" w:rsidRDefault="00D22D3B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>MARCH 16, 2016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Walking Tour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>MARCH 21, 2016</w:t>
      </w:r>
      <w:bookmarkStart w:id="0" w:name="_GoBack"/>
      <w:bookmarkEnd w:id="0"/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 xml:space="preserve">Visioning Workshop 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>APRIL 18, 2016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Tools for Development Workshop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>MAY 16, 2016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 xml:space="preserve">Design &amp; Feasibility Workshop 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>JUNE 20, 2016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 xml:space="preserve">Transportation &amp; Public Realm Workshop 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>JULY 25, 2016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Preferred Plan Draft Session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>AUGUST 1, 2016</w:t>
      </w:r>
    </w:p>
    <w:p w:rsidR="00C009B4" w:rsidRDefault="00C009B4" w:rsidP="00C009B4">
      <w:pPr>
        <w:pStyle w:val="Pa1"/>
        <w:rPr>
          <w:rFonts w:ascii="Open Sans Light" w:hAnsi="Open Sans Light" w:cs="Open Sans Light"/>
          <w:sz w:val="22"/>
          <w:szCs w:val="22"/>
        </w:rPr>
      </w:pPr>
      <w:r>
        <w:rPr>
          <w:rStyle w:val="A2"/>
          <w:rFonts w:ascii="Open Sans Light" w:hAnsi="Open Sans Light" w:cs="Open Sans Light"/>
        </w:rPr>
        <w:t>Final Implementation Plan Presentation</w:t>
      </w:r>
    </w:p>
    <w:p w:rsidR="00C009B4" w:rsidRDefault="00C009B4" w:rsidP="00C009B4">
      <w:pPr>
        <w:pStyle w:val="Pa1"/>
        <w:rPr>
          <w:rFonts w:cs="Open Sans"/>
          <w:sz w:val="22"/>
          <w:szCs w:val="22"/>
        </w:rPr>
      </w:pPr>
      <w:r>
        <w:rPr>
          <w:rStyle w:val="A2"/>
          <w:b/>
          <w:bCs/>
          <w:i w:val="0"/>
          <w:iCs w:val="0"/>
        </w:rPr>
        <w:t>AUGUST 11, 2016</w:t>
      </w:r>
    </w:p>
    <w:p w:rsidR="00B97136" w:rsidRDefault="00C009B4" w:rsidP="00C009B4">
      <w:r>
        <w:rPr>
          <w:rStyle w:val="A2"/>
          <w:rFonts w:ascii="Open Sans Light" w:hAnsi="Open Sans Light" w:cs="Open Sans Light"/>
        </w:rPr>
        <w:t>BRA Board Approval</w:t>
      </w:r>
    </w:p>
    <w:sectPr w:rsidR="00B97136" w:rsidSect="00D22D3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20"/>
  <w:characterSpacingControl w:val="doNotCompress"/>
  <w:compat/>
  <w:rsids>
    <w:rsidRoot w:val="00C72B15"/>
    <w:rsid w:val="000656F3"/>
    <w:rsid w:val="002856EC"/>
    <w:rsid w:val="00362CA0"/>
    <w:rsid w:val="0057241C"/>
    <w:rsid w:val="005F396C"/>
    <w:rsid w:val="008613F1"/>
    <w:rsid w:val="008B0537"/>
    <w:rsid w:val="00C009B4"/>
    <w:rsid w:val="00C066E9"/>
    <w:rsid w:val="00C22BD6"/>
    <w:rsid w:val="00C72B15"/>
    <w:rsid w:val="00D2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15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72B15"/>
    <w:rPr>
      <w:rFonts w:ascii="Century Schoolbook" w:hAnsi="Century Schoolbook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72B15"/>
    <w:rPr>
      <w:rFonts w:ascii="Century Schoolbook" w:eastAsia="Times New Roman" w:hAnsi="Century Schoolbook" w:cs="Arial"/>
      <w:sz w:val="24"/>
      <w:szCs w:val="24"/>
    </w:rPr>
  </w:style>
  <w:style w:type="paragraph" w:customStyle="1" w:styleId="Default">
    <w:name w:val="Default"/>
    <w:rsid w:val="00C009B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009B4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C009B4"/>
    <w:rPr>
      <w:rFonts w:cs="Open Sans"/>
      <w:i/>
      <w:iCs/>
      <w:color w:val="000000"/>
      <w:sz w:val="22"/>
      <w:szCs w:val="22"/>
    </w:rPr>
  </w:style>
  <w:style w:type="character" w:customStyle="1" w:styleId="A3">
    <w:name w:val="A3"/>
    <w:uiPriority w:val="99"/>
    <w:rsid w:val="00C009B4"/>
    <w:rPr>
      <w:rFonts w:cs="Open Sans"/>
      <w:i/>
      <w:iCs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D22D3B"/>
    <w:pPr>
      <w:spacing w:line="241" w:lineRule="atLeast"/>
    </w:pPr>
    <w:rPr>
      <w:rFonts w:ascii="Calibri" w:hAnsi="Calibr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Seeney, Ronette</dc:creator>
  <cp:keywords/>
  <dc:description/>
  <cp:lastModifiedBy>Hugues-m</cp:lastModifiedBy>
  <cp:revision>5</cp:revision>
  <dcterms:created xsi:type="dcterms:W3CDTF">2016-02-29T19:51:00Z</dcterms:created>
  <dcterms:modified xsi:type="dcterms:W3CDTF">2016-03-07T20:49:00Z</dcterms:modified>
</cp:coreProperties>
</file>